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A2A18" w:rsidTr="008A2A18">
        <w:tc>
          <w:tcPr>
            <w:tcW w:w="4785" w:type="dxa"/>
          </w:tcPr>
          <w:p w:rsidR="008A2A18" w:rsidRDefault="008A2A18" w:rsidP="003603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8A2A18" w:rsidRDefault="008A2A18" w:rsidP="003603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УТВЕРЖДАЮ</w:t>
            </w:r>
          </w:p>
          <w:p w:rsidR="008A2A18" w:rsidRDefault="008A2A18" w:rsidP="003603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A2A18" w:rsidRPr="008A2A18" w:rsidRDefault="008A2A18" w:rsidP="003603D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2A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Директор ООО "Вектор"</w:t>
            </w:r>
          </w:p>
          <w:p w:rsidR="008A2A18" w:rsidRPr="008A2A18" w:rsidRDefault="008A2A18" w:rsidP="003603D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8A2A18" w:rsidRPr="008A2A18" w:rsidRDefault="008A2A18" w:rsidP="003603D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8A2A18" w:rsidRPr="008A2A18" w:rsidRDefault="008A2A18" w:rsidP="003603D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2A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____________ Мирошниченко М.Н.</w:t>
            </w:r>
          </w:p>
          <w:p w:rsidR="008A2A18" w:rsidRPr="008A2A18" w:rsidRDefault="008A2A18" w:rsidP="003603D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8A2A18" w:rsidRPr="008A2A18" w:rsidRDefault="008A2A18" w:rsidP="003603D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8A2A18" w:rsidRPr="008A2A18" w:rsidRDefault="008A2A18" w:rsidP="003603D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2A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"01" октября 2022 года</w:t>
            </w:r>
          </w:p>
          <w:p w:rsidR="008A2A18" w:rsidRDefault="008A2A18" w:rsidP="003603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8A2A18" w:rsidRDefault="008A2A18" w:rsidP="00360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66550" w:rsidRPr="003603D0" w:rsidRDefault="00166550" w:rsidP="00360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60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166550" w:rsidRPr="003603D0" w:rsidRDefault="00166550" w:rsidP="00360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60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УСЛОВИЯХ, ПОРЯДКЕ, ФОРМЕ ПРЕДОСТАВЛЕНИЯ ПЛАТНЫХ МЕДИЦИНСКИХ УСЛУГ ЮРИДИЧЕСКИМ И ФИЗИЧЕСКИМ ЛИЦАМ СТОМАТОЛОГИЧЕСКОГО КАБИНЕТА ООО «</w:t>
      </w:r>
      <w:r w:rsidR="008A2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Вектор"</w:t>
      </w:r>
    </w:p>
    <w:p w:rsidR="003603D0" w:rsidRDefault="00166550" w:rsidP="003603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03D0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определяет условия предоставления в ООО «</w:t>
      </w:r>
      <w:r w:rsidR="008A2A18">
        <w:rPr>
          <w:rFonts w:ascii="Times New Roman" w:eastAsia="Times New Roman" w:hAnsi="Times New Roman" w:cs="Times New Roman"/>
          <w:color w:val="000000"/>
          <w:sz w:val="28"/>
          <w:szCs w:val="28"/>
        </w:rPr>
        <w:t>Вектор</w:t>
      </w:r>
      <w:r w:rsidRPr="003603D0">
        <w:rPr>
          <w:rFonts w:ascii="Times New Roman" w:eastAsia="Times New Roman" w:hAnsi="Times New Roman" w:cs="Times New Roman"/>
          <w:color w:val="000000"/>
          <w:sz w:val="28"/>
          <w:szCs w:val="28"/>
        </w:rPr>
        <w:t>» (далее –</w:t>
      </w:r>
      <w:r w:rsidR="00EC1EED">
        <w:rPr>
          <w:rFonts w:ascii="Times New Roman" w:eastAsia="Times New Roman" w:hAnsi="Times New Roman" w:cs="Times New Roman"/>
          <w:color w:val="000000"/>
          <w:sz w:val="28"/>
          <w:szCs w:val="28"/>
        </w:rPr>
        <w:t>Стом .</w:t>
      </w:r>
      <w:r w:rsidRPr="003603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Кабинет) гражд</w:t>
      </w:r>
      <w:r w:rsidR="003603D0">
        <w:rPr>
          <w:rFonts w:ascii="Times New Roman" w:eastAsia="Times New Roman" w:hAnsi="Times New Roman" w:cs="Times New Roman"/>
          <w:color w:val="000000"/>
          <w:sz w:val="28"/>
          <w:szCs w:val="28"/>
        </w:rPr>
        <w:t>анам платных медицинских услуг.</w:t>
      </w:r>
    </w:p>
    <w:p w:rsidR="00166550" w:rsidRPr="003603D0" w:rsidRDefault="00166550" w:rsidP="00360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3D0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Платные меди</w:t>
      </w:r>
      <w:r w:rsidR="003603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цинские </w:t>
      </w:r>
      <w:r w:rsidRPr="003603D0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 в</w:t>
      </w:r>
      <w:r w:rsidR="00EC1E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Стом.</w:t>
      </w:r>
      <w:r w:rsidRPr="003603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Кабинет</w:t>
      </w:r>
      <w:r w:rsidR="00EC1EE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603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предоставляются на основании перечня работ (услуг), составляющих </w:t>
      </w:r>
      <w:r w:rsidRPr="003603D0">
        <w:rPr>
          <w:rFonts w:ascii="Times New Roman" w:eastAsia="Times New Roman" w:hAnsi="Times New Roman" w:cs="Times New Roman"/>
          <w:sz w:val="28"/>
          <w:szCs w:val="28"/>
        </w:rPr>
        <w:t>медицинскую деятельность и указанных в лицензии на осуществлении медицинской деятельности, выданной в установленном порядке.</w:t>
      </w:r>
    </w:p>
    <w:p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1. Общие положения</w:t>
      </w:r>
    </w:p>
    <w:p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1.1. </w:t>
      </w:r>
      <w:r w:rsidRPr="003603D0">
        <w:rPr>
          <w:sz w:val="28"/>
          <w:szCs w:val="28"/>
        </w:rPr>
        <w:t>Положение о порядке предоставления платных медицинских услуг ООО «</w:t>
      </w:r>
      <w:r w:rsidR="008A2A18">
        <w:rPr>
          <w:sz w:val="28"/>
          <w:szCs w:val="28"/>
        </w:rPr>
        <w:t>Вектор</w:t>
      </w:r>
      <w:r w:rsidRPr="003603D0">
        <w:rPr>
          <w:sz w:val="28"/>
          <w:szCs w:val="28"/>
        </w:rPr>
        <w:t>» юридическим и физическим лицам (далее Положение) определяет условия и порядок предоставления платных медицинских и иных услуг населению.</w:t>
      </w:r>
    </w:p>
    <w:p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1.2.</w:t>
      </w:r>
      <w:r w:rsidRPr="003603D0">
        <w:rPr>
          <w:sz w:val="28"/>
          <w:szCs w:val="28"/>
        </w:rPr>
        <w:t> Настоящее Положение разработано на основании:</w:t>
      </w:r>
    </w:p>
    <w:p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sz w:val="28"/>
          <w:szCs w:val="28"/>
        </w:rPr>
        <w:t>- Конституции Российской Федерации;</w:t>
      </w:r>
    </w:p>
    <w:p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sz w:val="28"/>
          <w:szCs w:val="28"/>
        </w:rPr>
        <w:t>- Гражданского кодекса Российской Федерации;</w:t>
      </w:r>
    </w:p>
    <w:p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sz w:val="28"/>
          <w:szCs w:val="28"/>
        </w:rPr>
        <w:t>- Закона РФ от 21.11.2011. № 323-ФЗ «Об основах охраны здоровья граждан Российской Федерации»;</w:t>
      </w:r>
    </w:p>
    <w:p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sz w:val="28"/>
          <w:szCs w:val="28"/>
        </w:rPr>
        <w:t>- Закона РФ от 07.02.1992. № 2300-1 «О защите прав потребителей»;</w:t>
      </w:r>
    </w:p>
    <w:p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sz w:val="28"/>
          <w:szCs w:val="28"/>
        </w:rPr>
        <w:t>- Закона РФ от 27.07.2006. № 152-ФЗ «О персональных данных»;</w:t>
      </w:r>
    </w:p>
    <w:p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sz w:val="28"/>
          <w:szCs w:val="28"/>
        </w:rPr>
        <w:t>- Постановления Правительства Российской Федерации от 04.10.2012. № 1006 «Об утверждении правил предоставления медицинскими организациями платных медицинских услуг».</w:t>
      </w:r>
    </w:p>
    <w:p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bCs/>
          <w:sz w:val="28"/>
          <w:szCs w:val="28"/>
          <w:bdr w:val="none" w:sz="0" w:space="0" w:color="auto" w:frame="1"/>
        </w:rPr>
      </w:pPr>
      <w:r w:rsidRPr="003603D0">
        <w:rPr>
          <w:sz w:val="28"/>
          <w:szCs w:val="28"/>
        </w:rPr>
        <w:t xml:space="preserve"> </w:t>
      </w:r>
      <w:r w:rsidRPr="003603D0">
        <w:rPr>
          <w:bCs/>
          <w:sz w:val="28"/>
          <w:szCs w:val="28"/>
          <w:bdr w:val="none" w:sz="0" w:space="0" w:color="auto" w:frame="1"/>
        </w:rPr>
        <w:t>2. Понятия, используемые в настоящем Положении:</w:t>
      </w:r>
    </w:p>
    <w:p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ПЛАТНЫЕ МЕДИЦИНСКИЕ УСЛУГИ</w:t>
      </w:r>
      <w:r w:rsidRPr="003603D0">
        <w:rPr>
          <w:sz w:val="28"/>
          <w:szCs w:val="28"/>
        </w:rPr>
        <w:t> – медицинские услуги, а также иные услуги, связанные с оказанием медицинских услуг, предоставляемые пациентам за счет личных средств граждан, средств юридических лиц и иных средств, не запрещенных законодательством Российской Федерации, на основании договоров. В том числе договоров добровольного медицинского страхования.;</w:t>
      </w:r>
    </w:p>
    <w:p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МЕДИЦИНСКАЯ ОРГАНИЗАЦИЯ</w:t>
      </w:r>
      <w:r w:rsidRPr="003603D0">
        <w:rPr>
          <w:sz w:val="28"/>
          <w:szCs w:val="28"/>
        </w:rPr>
        <w:t xml:space="preserve"> – юридическое лицо независимо от организационно- правовой формы, осуществляющее в качестве основного </w:t>
      </w:r>
      <w:r w:rsidRPr="003603D0">
        <w:rPr>
          <w:sz w:val="28"/>
          <w:szCs w:val="28"/>
        </w:rPr>
        <w:lastRenderedPageBreak/>
        <w:t>(уставного) вида деятельности, медицинскую деятельность на основании лицензии, выданной в установленном законодательством Российской Федерации порядке.;</w:t>
      </w:r>
    </w:p>
    <w:p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ПАЦИЕНТ</w:t>
      </w:r>
      <w:r w:rsidRPr="003603D0">
        <w:rPr>
          <w:sz w:val="28"/>
          <w:szCs w:val="28"/>
        </w:rPr>
        <w:t> - физическое лицо, которому оказывается медицинская помощь или которое обратилось за оказанием медицинской помощи независимо от наличия заболевания и от его состояния.</w:t>
      </w:r>
      <w:r w:rsidRPr="003603D0">
        <w:rPr>
          <w:sz w:val="28"/>
          <w:szCs w:val="28"/>
        </w:rPr>
        <w:br/>
      </w: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МЕДИЦИНСКАЯ УСЛУГА</w:t>
      </w:r>
      <w:r w:rsidRPr="003603D0">
        <w:rPr>
          <w:sz w:val="28"/>
          <w:szCs w:val="28"/>
        </w:rPr>
        <w:t> – мероприятие или комплекс мероприятий, направленный на профилактику заболеваний, их диагностику, лечение и реабилитацию, имеющих самостоятельное законченное значение и определенную стоимость.;</w:t>
      </w:r>
      <w:r w:rsidRPr="003603D0">
        <w:rPr>
          <w:sz w:val="28"/>
          <w:szCs w:val="28"/>
        </w:rPr>
        <w:br/>
      </w: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МЕДИЦИНСКАЯ ПОМОЩЬ</w:t>
      </w:r>
      <w:r w:rsidRPr="003603D0">
        <w:rPr>
          <w:sz w:val="28"/>
          <w:szCs w:val="28"/>
        </w:rPr>
        <w:t> – комплекс мероприятий (включая медицинские услуги, организационно-противоэпидемические мероприятия, лекарственное обеспечение и другое), направленное на удовлетворение потребностей населения в поддержании и восстановлении здоровья.;</w:t>
      </w:r>
      <w:r w:rsidRPr="003603D0">
        <w:rPr>
          <w:sz w:val="28"/>
          <w:szCs w:val="28"/>
        </w:rPr>
        <w:br/>
      </w: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ЗАКАЗЧИК</w:t>
      </w:r>
      <w:r w:rsidRPr="003603D0">
        <w:rPr>
          <w:sz w:val="28"/>
          <w:szCs w:val="28"/>
        </w:rPr>
        <w:t> – физическое (юридическое) лицо, имеющее намерение заказать (приобрести), либо заказывающее (приобретающее) платные медицинские услуги.;</w:t>
      </w:r>
      <w:r w:rsidRPr="003603D0">
        <w:rPr>
          <w:sz w:val="28"/>
          <w:szCs w:val="28"/>
        </w:rPr>
        <w:br/>
      </w: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ИСПОЛНИТЕЛЬ</w:t>
      </w:r>
      <w:r w:rsidRPr="003603D0">
        <w:rPr>
          <w:sz w:val="28"/>
          <w:szCs w:val="28"/>
        </w:rPr>
        <w:t> – медицинская организация, оказывающая платные медицинские услуги пациентам.</w:t>
      </w:r>
    </w:p>
    <w:p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3. Условия предоставления платных медицинских услуг.</w:t>
      </w:r>
    </w:p>
    <w:p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3.1.</w:t>
      </w:r>
      <w:r w:rsidRPr="003603D0">
        <w:rPr>
          <w:sz w:val="28"/>
          <w:szCs w:val="28"/>
        </w:rPr>
        <w:t> Платные медицинские услуги оказываются на основании заключенного договора в простой письменной форме.</w:t>
      </w:r>
    </w:p>
    <w:p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3.2.</w:t>
      </w:r>
      <w:r w:rsidRPr="003603D0">
        <w:rPr>
          <w:sz w:val="28"/>
          <w:szCs w:val="28"/>
        </w:rPr>
        <w:t> При заключении договора потребителю (заказчику) предоставляется в доступной форме информация о возможности получения соответствующих видов и объемов медицинской помощи.</w:t>
      </w:r>
    </w:p>
    <w:p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sz w:val="28"/>
          <w:szCs w:val="28"/>
        </w:rPr>
        <w:t>При заключении договора «</w:t>
      </w:r>
      <w:r w:rsidR="008A2A18">
        <w:rPr>
          <w:sz w:val="28"/>
          <w:szCs w:val="28"/>
        </w:rPr>
        <w:t>Вектор</w:t>
      </w:r>
      <w:r w:rsidRPr="003603D0">
        <w:rPr>
          <w:sz w:val="28"/>
          <w:szCs w:val="28"/>
        </w:rPr>
        <w:t>»  должно предоставить в доступной форме информацию о платных медицинских услугах, содержащая следующие сведения:</w:t>
      </w:r>
    </w:p>
    <w:p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а) </w:t>
      </w:r>
      <w:r w:rsidRPr="003603D0">
        <w:rPr>
          <w:sz w:val="28"/>
          <w:szCs w:val="28"/>
        </w:rPr>
        <w:t>порядки оказания медицинской помощи и стандарты медицинской помощи, применяемые при предоставлении платных медицинских услуг;</w:t>
      </w:r>
    </w:p>
    <w:p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б) </w:t>
      </w:r>
      <w:r w:rsidRPr="003603D0">
        <w:rPr>
          <w:sz w:val="28"/>
          <w:szCs w:val="28"/>
        </w:rPr>
        <w:t>информацию о конкретном медицинском работнике, предоставляющем соответствующую платную медицинскую услугу (его профессиональном образовании и квалификации);</w:t>
      </w:r>
    </w:p>
    <w:p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в) </w:t>
      </w:r>
      <w:r w:rsidRPr="003603D0">
        <w:rPr>
          <w:sz w:val="28"/>
          <w:szCs w:val="28"/>
        </w:rPr>
        <w:t>информацию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</w:t>
      </w:r>
    </w:p>
    <w:p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г)</w:t>
      </w:r>
      <w:r w:rsidRPr="003603D0">
        <w:rPr>
          <w:sz w:val="28"/>
          <w:szCs w:val="28"/>
        </w:rPr>
        <w:t>  другие сведения, относящиеся к предмету договора.</w:t>
      </w:r>
    </w:p>
    <w:p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3.3.</w:t>
      </w:r>
      <w:r w:rsidRPr="003603D0">
        <w:rPr>
          <w:sz w:val="28"/>
          <w:szCs w:val="28"/>
        </w:rPr>
        <w:t> Договор составляется в трех экземплярах, один из которых находится у исполнителя, второй – у заказчика, третий – у потребителя. В случае если договор заключается потребителем и исполнителем, он составляется в двух экземплярах.</w:t>
      </w:r>
    </w:p>
    <w:p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3.4.</w:t>
      </w:r>
      <w:r w:rsidRPr="003603D0">
        <w:rPr>
          <w:sz w:val="28"/>
          <w:szCs w:val="28"/>
        </w:rPr>
        <w:t> На предоставление платных медицинских услуг составляется план лечения. Его составление является обязательным.</w:t>
      </w:r>
    </w:p>
    <w:p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3.5.</w:t>
      </w:r>
      <w:r w:rsidRPr="003603D0">
        <w:rPr>
          <w:sz w:val="28"/>
          <w:szCs w:val="28"/>
        </w:rPr>
        <w:t xml:space="preserve"> В случае если при предоставлении платных медицинских услуг требуется предоставление на возмездной основе дополнительных </w:t>
      </w:r>
      <w:r w:rsidRPr="003603D0">
        <w:rPr>
          <w:sz w:val="28"/>
          <w:szCs w:val="28"/>
        </w:rPr>
        <w:lastRenderedPageBreak/>
        <w:t>медицинских услуг, не предусмотренных договором, исполнитель предупреждает об этом потребителя (заказчика).</w:t>
      </w:r>
    </w:p>
    <w:p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3.6.</w:t>
      </w:r>
      <w:r w:rsidRPr="003603D0">
        <w:rPr>
          <w:sz w:val="28"/>
          <w:szCs w:val="28"/>
        </w:rPr>
        <w:t> Потребитель (заказчик) обязан оплатить предоставленную исполнителем медицинскую услугу в сроки и в порядке, которые определены договором.</w:t>
      </w:r>
    </w:p>
    <w:p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3.7.</w:t>
      </w:r>
      <w:r w:rsidRPr="003603D0">
        <w:rPr>
          <w:sz w:val="28"/>
          <w:szCs w:val="28"/>
        </w:rPr>
        <w:t> В случае отказа потребителя после заключения договора от получения медицинских услуг договор расторгается. Исполнитель информирует потребителя (заказчика) о расторжении договора по инициативе потребителя, при этом потребитель (заказчик) оплачивает исполнителю фактически понесенные исполнителем расходы, связанные с исполнением обязательств по договору.</w:t>
      </w:r>
    </w:p>
    <w:p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3.8.</w:t>
      </w:r>
      <w:r w:rsidRPr="003603D0">
        <w:rPr>
          <w:sz w:val="28"/>
          <w:szCs w:val="28"/>
        </w:rPr>
        <w:t> 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3.8.</w:t>
      </w:r>
      <w:r w:rsidRPr="003603D0">
        <w:rPr>
          <w:sz w:val="28"/>
          <w:szCs w:val="28"/>
        </w:rPr>
        <w:t> Потребителю (заказчику) в соответствии с законодательством Российской Федерации выдается документ, подтверждающий произведенную оплату предоставленных медицинских услуг (контрольно-кассовый чек).</w:t>
      </w:r>
    </w:p>
    <w:p w:rsidR="00166550" w:rsidRPr="003603D0" w:rsidRDefault="00166550" w:rsidP="00360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3D0">
        <w:rPr>
          <w:rFonts w:ascii="Times New Roman" w:eastAsia="Times New Roman" w:hAnsi="Times New Roman" w:cs="Times New Roman"/>
          <w:bCs/>
          <w:sz w:val="28"/>
          <w:szCs w:val="28"/>
        </w:rPr>
        <w:t>4. Порядок предоставления платных медицинских услуг</w:t>
      </w:r>
    </w:p>
    <w:p w:rsidR="00166550" w:rsidRPr="003603D0" w:rsidRDefault="00166550" w:rsidP="00360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3D0">
        <w:rPr>
          <w:rFonts w:ascii="Times New Roman" w:eastAsia="Times New Roman" w:hAnsi="Times New Roman" w:cs="Times New Roman"/>
          <w:bCs/>
          <w:sz w:val="28"/>
          <w:szCs w:val="28"/>
        </w:rPr>
        <w:t>4.1.</w:t>
      </w:r>
      <w:r w:rsidRPr="003603D0">
        <w:rPr>
          <w:rFonts w:ascii="Times New Roman" w:eastAsia="Times New Roman" w:hAnsi="Times New Roman" w:cs="Times New Roman"/>
          <w:sz w:val="28"/>
          <w:szCs w:val="28"/>
        </w:rPr>
        <w:t> Исполнитель предоставляет платные медицинские услуги, качество которых должно соответствовать условиям договора.</w:t>
      </w:r>
    </w:p>
    <w:p w:rsidR="00166550" w:rsidRPr="003603D0" w:rsidRDefault="00166550" w:rsidP="00360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3D0">
        <w:rPr>
          <w:rFonts w:ascii="Times New Roman" w:eastAsia="Times New Roman" w:hAnsi="Times New Roman" w:cs="Times New Roman"/>
          <w:sz w:val="28"/>
          <w:szCs w:val="28"/>
        </w:rPr>
        <w:t>В случае если федеральным законом,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:rsidR="00166550" w:rsidRPr="003603D0" w:rsidRDefault="00166550" w:rsidP="00360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3D0">
        <w:rPr>
          <w:rFonts w:ascii="Times New Roman" w:eastAsia="Times New Roman" w:hAnsi="Times New Roman" w:cs="Times New Roman"/>
          <w:bCs/>
          <w:sz w:val="28"/>
          <w:szCs w:val="28"/>
        </w:rPr>
        <w:t>4.2.</w:t>
      </w:r>
      <w:r w:rsidRPr="003603D0">
        <w:rPr>
          <w:rFonts w:ascii="Times New Roman" w:eastAsia="Times New Roman" w:hAnsi="Times New Roman" w:cs="Times New Roman"/>
          <w:sz w:val="28"/>
          <w:szCs w:val="28"/>
        </w:rPr>
        <w:t> Платные медицинские услуги предоставляются при наличии информированного добровольного согласия потребителя.</w:t>
      </w:r>
    </w:p>
    <w:p w:rsidR="00166550" w:rsidRPr="003603D0" w:rsidRDefault="00166550" w:rsidP="00360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3D0">
        <w:rPr>
          <w:rFonts w:ascii="Times New Roman" w:eastAsia="Times New Roman" w:hAnsi="Times New Roman" w:cs="Times New Roman"/>
          <w:bCs/>
          <w:sz w:val="28"/>
          <w:szCs w:val="28"/>
        </w:rPr>
        <w:t>4.3.</w:t>
      </w:r>
      <w:r w:rsidRPr="003603D0">
        <w:rPr>
          <w:rFonts w:ascii="Times New Roman" w:eastAsia="Times New Roman" w:hAnsi="Times New Roman" w:cs="Times New Roman"/>
          <w:sz w:val="28"/>
          <w:szCs w:val="28"/>
        </w:rPr>
        <w:t> Исполнитель предоставляет потребителю (</w:t>
      </w:r>
      <w:hyperlink r:id="rId7" w:history="1">
        <w:r w:rsidRPr="003603D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законному представителю</w:t>
        </w:r>
      </w:hyperlink>
      <w:r w:rsidRPr="003603D0">
        <w:rPr>
          <w:rFonts w:ascii="Times New Roman" w:eastAsia="Times New Roman" w:hAnsi="Times New Roman" w:cs="Times New Roman"/>
          <w:sz w:val="28"/>
          <w:szCs w:val="28"/>
        </w:rPr>
        <w:t> потребителя) по его требованию и в доступной для него форме информацию:</w:t>
      </w:r>
    </w:p>
    <w:p w:rsidR="00166550" w:rsidRPr="003603D0" w:rsidRDefault="00166550" w:rsidP="00360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3D0">
        <w:rPr>
          <w:rFonts w:ascii="Times New Roman" w:eastAsia="Times New Roman" w:hAnsi="Times New Roman" w:cs="Times New Roman"/>
          <w:sz w:val="28"/>
          <w:szCs w:val="28"/>
        </w:rPr>
        <w:t>-о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166550" w:rsidRPr="003603D0" w:rsidRDefault="00166550" w:rsidP="00360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3D0">
        <w:rPr>
          <w:rFonts w:ascii="Times New Roman" w:eastAsia="Times New Roman" w:hAnsi="Times New Roman" w:cs="Times New Roman"/>
          <w:sz w:val="28"/>
          <w:szCs w:val="28"/>
        </w:rPr>
        <w:t>-об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применению.</w:t>
      </w:r>
    </w:p>
    <w:p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5. Ответственность исполнителя и контроль за предоставлением платных медицинских услуг</w:t>
      </w:r>
    </w:p>
    <w:p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lastRenderedPageBreak/>
        <w:t>5.1.</w:t>
      </w:r>
      <w:r w:rsidRPr="003603D0">
        <w:rPr>
          <w:sz w:val="28"/>
          <w:szCs w:val="28"/>
        </w:rPr>
        <w:t> 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5.2.</w:t>
      </w:r>
      <w:r w:rsidRPr="003603D0">
        <w:rPr>
          <w:sz w:val="28"/>
          <w:szCs w:val="28"/>
        </w:rPr>
        <w:t> Вред, причиненный жизни или здоровью пациента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Федерации.</w:t>
      </w:r>
    </w:p>
    <w:p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5.3.</w:t>
      </w:r>
      <w:r w:rsidRPr="003603D0">
        <w:rPr>
          <w:sz w:val="28"/>
          <w:szCs w:val="28"/>
        </w:rPr>
        <w:t> Контроль за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полномочий.</w:t>
      </w:r>
    </w:p>
    <w:p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6. Форма и условия оплаты.</w:t>
      </w:r>
    </w:p>
    <w:p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sz w:val="28"/>
          <w:szCs w:val="28"/>
        </w:rPr>
        <w:t>Оплата медицинских услуг может производиться наличными, безналичными средствами, пластиковыми картами, а также по договорам с предп</w:t>
      </w:r>
      <w:r w:rsidR="0024789E" w:rsidRPr="003603D0">
        <w:rPr>
          <w:sz w:val="28"/>
          <w:szCs w:val="28"/>
        </w:rPr>
        <w:t>риятиями</w:t>
      </w:r>
      <w:r w:rsidRPr="003603D0">
        <w:rPr>
          <w:sz w:val="28"/>
          <w:szCs w:val="28"/>
        </w:rPr>
        <w:t>. Стоимость лечения определена в Плане лечения.</w:t>
      </w:r>
    </w:p>
    <w:p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sz w:val="28"/>
          <w:szCs w:val="28"/>
        </w:rPr>
        <w:t>В случае изменения расценок на медицинские услуги составляется План согласования и при его подтверждения проводится дальнейшее лечение. При внесении предоплаты, расчет стоимости ведется по расценкам на момент внесения денежных средств до полного их исчерпания, но приостановка лечения в таком случае не должна превышать трех месяцев.</w:t>
      </w:r>
    </w:p>
    <w:p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sz w:val="28"/>
          <w:szCs w:val="28"/>
        </w:rPr>
        <w:t>При безналичном расчете вноситься 100% предоплата.</w:t>
      </w:r>
    </w:p>
    <w:p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sz w:val="28"/>
          <w:szCs w:val="28"/>
        </w:rPr>
        <w:t>Оплата за наличный расчет производится после каждого приема по ценам на момент оплаты.</w:t>
      </w:r>
    </w:p>
    <w:p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sz w:val="28"/>
          <w:szCs w:val="28"/>
        </w:rPr>
        <w:t>Оплата п</w:t>
      </w:r>
      <w:r w:rsidR="0024789E" w:rsidRPr="003603D0">
        <w:rPr>
          <w:sz w:val="28"/>
          <w:szCs w:val="28"/>
        </w:rPr>
        <w:t>ротезирования допускается в два</w:t>
      </w:r>
      <w:r w:rsidRPr="003603D0">
        <w:rPr>
          <w:sz w:val="28"/>
          <w:szCs w:val="28"/>
        </w:rPr>
        <w:t xml:space="preserve"> этапа: первый авансовый взнос не должен быть меньше 50% стоимости протезирования, окончательный не позднее даты окончания протезирования. Стоимость незаконченного протезирования может измениться в случае неявки Пациента в назначенный срок, после которого произошло изменение цен. Без полной оплаты зубные протезы не устанавливаются, а по истечению трех недель все дальнейшие переделки производятся за счет Пациента.</w:t>
      </w:r>
    </w:p>
    <w:p w:rsidR="00C63C32" w:rsidRPr="003603D0" w:rsidRDefault="00C63C32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3603D0" w:rsidRDefault="003603D0" w:rsidP="00C63C32">
      <w:pPr>
        <w:pStyle w:val="a8"/>
        <w:spacing w:before="240" w:beforeAutospacing="0" w:after="240" w:afterAutospacing="0"/>
        <w:jc w:val="center"/>
        <w:rPr>
          <w:b/>
          <w:sz w:val="32"/>
          <w:szCs w:val="32"/>
        </w:rPr>
      </w:pPr>
    </w:p>
    <w:p w:rsidR="003603D0" w:rsidRDefault="003603D0" w:rsidP="00C63C32">
      <w:pPr>
        <w:pStyle w:val="a8"/>
        <w:spacing w:before="240" w:beforeAutospacing="0" w:after="240" w:afterAutospacing="0"/>
        <w:jc w:val="center"/>
        <w:rPr>
          <w:b/>
          <w:sz w:val="32"/>
          <w:szCs w:val="32"/>
        </w:rPr>
      </w:pPr>
    </w:p>
    <w:p w:rsidR="003603D0" w:rsidRDefault="003603D0" w:rsidP="00C63C32">
      <w:pPr>
        <w:pStyle w:val="a8"/>
        <w:spacing w:before="240" w:beforeAutospacing="0" w:after="240" w:afterAutospacing="0"/>
        <w:jc w:val="center"/>
        <w:rPr>
          <w:b/>
          <w:sz w:val="32"/>
          <w:szCs w:val="32"/>
        </w:rPr>
      </w:pPr>
    </w:p>
    <w:p w:rsidR="003603D0" w:rsidRDefault="003603D0" w:rsidP="00C63C32">
      <w:pPr>
        <w:pStyle w:val="a8"/>
        <w:spacing w:before="240" w:beforeAutospacing="0" w:after="240" w:afterAutospacing="0"/>
        <w:jc w:val="center"/>
        <w:rPr>
          <w:b/>
          <w:sz w:val="32"/>
          <w:szCs w:val="32"/>
        </w:rPr>
      </w:pPr>
    </w:p>
    <w:p w:rsidR="003603D0" w:rsidRDefault="003603D0" w:rsidP="00C63C32">
      <w:pPr>
        <w:pStyle w:val="a8"/>
        <w:spacing w:before="240" w:beforeAutospacing="0" w:after="240" w:afterAutospacing="0"/>
        <w:jc w:val="center"/>
        <w:rPr>
          <w:b/>
          <w:sz w:val="32"/>
          <w:szCs w:val="32"/>
        </w:rPr>
      </w:pPr>
    </w:p>
    <w:p w:rsidR="00411C99" w:rsidRPr="00C63C32" w:rsidRDefault="008A2A18" w:rsidP="00411C99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sz w:val="32"/>
          <w:szCs w:val="32"/>
        </w:rPr>
        <w:t xml:space="preserve"> </w:t>
      </w:r>
    </w:p>
    <w:p w:rsidR="006211F9" w:rsidRDefault="006211F9"/>
    <w:sectPr w:rsidR="006211F9" w:rsidSect="00932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35D" w:rsidRDefault="00B4535D" w:rsidP="006211F9">
      <w:pPr>
        <w:spacing w:after="0" w:line="240" w:lineRule="auto"/>
      </w:pPr>
      <w:r>
        <w:separator/>
      </w:r>
    </w:p>
  </w:endnote>
  <w:endnote w:type="continuationSeparator" w:id="1">
    <w:p w:rsidR="00B4535D" w:rsidRDefault="00B4535D" w:rsidP="0062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35D" w:rsidRDefault="00B4535D" w:rsidP="006211F9">
      <w:pPr>
        <w:spacing w:after="0" w:line="240" w:lineRule="auto"/>
      </w:pPr>
      <w:r>
        <w:separator/>
      </w:r>
    </w:p>
  </w:footnote>
  <w:footnote w:type="continuationSeparator" w:id="1">
    <w:p w:rsidR="00B4535D" w:rsidRDefault="00B4535D" w:rsidP="006211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211F9"/>
    <w:rsid w:val="000563D3"/>
    <w:rsid w:val="00166550"/>
    <w:rsid w:val="0024789E"/>
    <w:rsid w:val="00270990"/>
    <w:rsid w:val="003603D0"/>
    <w:rsid w:val="00411C99"/>
    <w:rsid w:val="004E6C1A"/>
    <w:rsid w:val="00603550"/>
    <w:rsid w:val="006211F9"/>
    <w:rsid w:val="00732F83"/>
    <w:rsid w:val="008A2A18"/>
    <w:rsid w:val="00932C87"/>
    <w:rsid w:val="00A30893"/>
    <w:rsid w:val="00B4535D"/>
    <w:rsid w:val="00C45023"/>
    <w:rsid w:val="00C63C32"/>
    <w:rsid w:val="00C65401"/>
    <w:rsid w:val="00E335BB"/>
    <w:rsid w:val="00EC1EED"/>
    <w:rsid w:val="00F81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1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21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211F9"/>
  </w:style>
  <w:style w:type="paragraph" w:styleId="a6">
    <w:name w:val="footer"/>
    <w:basedOn w:val="a"/>
    <w:link w:val="a7"/>
    <w:uiPriority w:val="99"/>
    <w:semiHidden/>
    <w:unhideWhenUsed/>
    <w:rsid w:val="00621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211F9"/>
  </w:style>
  <w:style w:type="paragraph" w:styleId="a8">
    <w:name w:val="Normal (Web)"/>
    <w:basedOn w:val="a"/>
    <w:uiPriority w:val="99"/>
    <w:unhideWhenUsed/>
    <w:rsid w:val="00166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166550"/>
    <w:rPr>
      <w:b/>
      <w:bCs/>
    </w:rPr>
  </w:style>
  <w:style w:type="character" w:styleId="aa">
    <w:name w:val="Hyperlink"/>
    <w:basedOn w:val="a0"/>
    <w:uiPriority w:val="99"/>
    <w:semiHidden/>
    <w:unhideWhenUsed/>
    <w:rsid w:val="001665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A65EDF94BD4B9D6AF076F653C84A06E21A14131C130B2454023AF3DE5BA6B7A3D0CDDB05D457CE2u260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E824D-2F05-434F-9C3D-ED8F4654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2018-03-05T04:34:00Z</cp:lastPrinted>
  <dcterms:created xsi:type="dcterms:W3CDTF">2017-12-11T04:25:00Z</dcterms:created>
  <dcterms:modified xsi:type="dcterms:W3CDTF">2022-10-23T04:07:00Z</dcterms:modified>
</cp:coreProperties>
</file>